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88" w:rsidRDefault="00EE0688" w:rsidP="006F454F"/>
    <w:p w:rsidR="00EE0688" w:rsidRPr="00EE0688" w:rsidRDefault="00EE0688" w:rsidP="00EE0688"/>
    <w:p w:rsidR="00EE0688" w:rsidRPr="00EE0688" w:rsidRDefault="00EE0688" w:rsidP="00EE0688"/>
    <w:p w:rsidR="00EE0688" w:rsidRPr="00EE0688" w:rsidRDefault="00EE0688" w:rsidP="00EE0688"/>
    <w:p w:rsidR="00EE0688" w:rsidRPr="00EE0688" w:rsidRDefault="00EE0688" w:rsidP="00EE0688"/>
    <w:p w:rsidR="00EE0688" w:rsidRPr="00EE0688" w:rsidRDefault="00EE0688" w:rsidP="00EE0688"/>
    <w:p w:rsidR="00EE0688" w:rsidRPr="00EE0688" w:rsidRDefault="00EE0688" w:rsidP="00EE0688"/>
    <w:p w:rsidR="00EE0688" w:rsidRPr="00EE0688" w:rsidRDefault="00EE0688" w:rsidP="00EE0688">
      <w:pPr>
        <w:pStyle w:val="Titre1"/>
        <w:numPr>
          <w:ilvl w:val="0"/>
          <w:numId w:val="0"/>
        </w:numPr>
        <w:ind w:left="908" w:hanging="454"/>
      </w:pPr>
      <w:r>
        <w:t>L’</w:t>
      </w:r>
      <w:proofErr w:type="spellStart"/>
      <w:r>
        <w:t>autopartage</w:t>
      </w:r>
      <w:proofErr w:type="spellEnd"/>
      <w:r>
        <w:t>, une solution économique et pratique</w:t>
      </w:r>
    </w:p>
    <w:p w:rsidR="00EE0688" w:rsidRPr="00EE0688" w:rsidRDefault="00EE0688" w:rsidP="00EE0688"/>
    <w:p w:rsidR="00EE0688" w:rsidRPr="006375FE" w:rsidRDefault="00EE0688" w:rsidP="00EE0688"/>
    <w:p w:rsidR="00EE0688" w:rsidRPr="006375FE" w:rsidRDefault="00EE0688" w:rsidP="00EE0688">
      <w:pPr>
        <w:pStyle w:val="NormalWeb"/>
        <w:shd w:val="clear" w:color="auto" w:fill="FFFFFF"/>
        <w:jc w:val="both"/>
        <w:rPr>
          <w:rFonts w:ascii="Calibri" w:hAnsi="Calibri"/>
        </w:rPr>
      </w:pPr>
      <w:r w:rsidRPr="006375FE">
        <w:rPr>
          <w:rFonts w:ascii="Calibri" w:hAnsi="Calibri"/>
        </w:rPr>
        <w:t>Territoire péri-urbain de 400 000 habitants au sein de l’agglomération transfrontalière du Grand Genève, le Genevois français est confronté à une utilisation massive de la voiture. La mobilité, ou comment faciliter les déplacements sur le territoire, représente </w:t>
      </w:r>
      <w:r w:rsidRPr="006375FE">
        <w:rPr>
          <w:rStyle w:val="lev"/>
          <w:rFonts w:ascii="Calibri" w:hAnsi="Calibri"/>
        </w:rPr>
        <w:t>le cœur des priorités du mandat du Pôle métropolitain</w:t>
      </w:r>
      <w:r w:rsidRPr="006375FE">
        <w:rPr>
          <w:rFonts w:ascii="Calibri" w:hAnsi="Calibri"/>
        </w:rPr>
        <w:t>.</w:t>
      </w:r>
    </w:p>
    <w:p w:rsidR="00EE0688" w:rsidRPr="006375FE" w:rsidRDefault="00EE0688" w:rsidP="00EE0688">
      <w:pPr>
        <w:pStyle w:val="NormalWeb"/>
        <w:shd w:val="clear" w:color="auto" w:fill="FFFFFF"/>
        <w:jc w:val="both"/>
        <w:rPr>
          <w:rFonts w:ascii="Calibri" w:hAnsi="Calibri"/>
        </w:rPr>
      </w:pPr>
      <w:r w:rsidRPr="006375FE">
        <w:rPr>
          <w:rFonts w:ascii="Calibri" w:hAnsi="Calibri"/>
        </w:rPr>
        <w:t xml:space="preserve">Le développement d’une offre de transport public efficace sur un périmètre aussi diffus se doit d’être complété par de nouveaux services à la mobilité et de nouvelles formes d’utilisation des véhicules individuels, telles que </w:t>
      </w:r>
      <w:r w:rsidRPr="00CE0D95">
        <w:rPr>
          <w:rFonts w:ascii="Calibri" w:hAnsi="Calibri"/>
        </w:rPr>
        <w:t>le covoiturage ou l’</w:t>
      </w:r>
      <w:proofErr w:type="spellStart"/>
      <w:r w:rsidRPr="00CE0D95">
        <w:rPr>
          <w:rFonts w:ascii="Calibri" w:hAnsi="Calibri"/>
        </w:rPr>
        <w:t>autopartage</w:t>
      </w:r>
      <w:proofErr w:type="spellEnd"/>
      <w:r w:rsidRPr="00CE0D95">
        <w:rPr>
          <w:rFonts w:ascii="Calibri" w:hAnsi="Calibri"/>
        </w:rPr>
        <w:t>.</w:t>
      </w:r>
    </w:p>
    <w:p w:rsidR="00EE0688" w:rsidRPr="006375FE" w:rsidRDefault="00EE0688" w:rsidP="00EE0688">
      <w:pPr>
        <w:pStyle w:val="NormalWeb"/>
        <w:shd w:val="clear" w:color="auto" w:fill="FFFFFF"/>
        <w:jc w:val="both"/>
        <w:rPr>
          <w:rFonts w:ascii="Calibri" w:hAnsi="Calibri"/>
        </w:rPr>
      </w:pPr>
      <w:r w:rsidRPr="006375FE">
        <w:rPr>
          <w:rFonts w:ascii="Calibri" w:hAnsi="Calibri"/>
        </w:rPr>
        <w:t>Partant du constat que les usagers sont de plus en plus des « acteurs » de leur mobilité, la Communauté de communes du Pays de Gex a choisi d’</w:t>
      </w:r>
      <w:r w:rsidRPr="006375FE">
        <w:rPr>
          <w:rStyle w:val="lev"/>
          <w:rFonts w:ascii="Calibri" w:hAnsi="Calibri"/>
        </w:rPr>
        <w:t>expérimenter une offre de mobilité alternative</w:t>
      </w:r>
      <w:r w:rsidRPr="006375FE">
        <w:rPr>
          <w:rFonts w:ascii="Calibri" w:hAnsi="Calibri"/>
        </w:rPr>
        <w:t xml:space="preserve">. Le développement d’un </w:t>
      </w:r>
      <w:r w:rsidRPr="00CE0D95">
        <w:rPr>
          <w:rFonts w:ascii="Calibri" w:hAnsi="Calibri"/>
          <w:b/>
        </w:rPr>
        <w:t>service d’</w:t>
      </w:r>
      <w:proofErr w:type="spellStart"/>
      <w:r w:rsidRPr="00CE0D95">
        <w:rPr>
          <w:rFonts w:ascii="Calibri" w:hAnsi="Calibri"/>
          <w:b/>
        </w:rPr>
        <w:t>autopartage</w:t>
      </w:r>
      <w:proofErr w:type="spellEnd"/>
      <w:r w:rsidRPr="006375FE">
        <w:rPr>
          <w:rFonts w:ascii="Calibri" w:hAnsi="Calibri"/>
        </w:rPr>
        <w:t>, absent jusqu’à présent sur le territoire, rentre parfaitement dans cet objectif, passant ainsi d’une logique de propriété à une logique d’usage, de sensibilisation à la préservation de l’environnement et de réduction des coûts.</w:t>
      </w:r>
    </w:p>
    <w:p w:rsidR="00EE0688" w:rsidRPr="006375FE" w:rsidRDefault="00EE0688" w:rsidP="00EE0688">
      <w:pPr>
        <w:pStyle w:val="NormalWeb"/>
        <w:shd w:val="clear" w:color="auto" w:fill="FFFFFF"/>
        <w:jc w:val="both"/>
        <w:rPr>
          <w:rFonts w:ascii="Calibri" w:hAnsi="Calibri"/>
        </w:rPr>
      </w:pPr>
      <w:r w:rsidRPr="006375FE">
        <w:rPr>
          <w:rStyle w:val="lev"/>
          <w:rFonts w:ascii="Calibri" w:hAnsi="Calibri"/>
        </w:rPr>
        <w:t>Deux véhicules</w:t>
      </w:r>
      <w:r w:rsidRPr="006375FE">
        <w:rPr>
          <w:rFonts w:ascii="Calibri" w:hAnsi="Calibri"/>
        </w:rPr>
        <w:t xml:space="preserve"> sont </w:t>
      </w:r>
      <w:r w:rsidRPr="00CE0D95">
        <w:rPr>
          <w:rFonts w:ascii="Calibri" w:hAnsi="Calibri"/>
          <w:b/>
        </w:rPr>
        <w:t>disponibles 24 h/24 et 7j/7, à Gex, avenue de la Poste</w:t>
      </w:r>
      <w:r w:rsidR="00CE0D95">
        <w:rPr>
          <w:rFonts w:ascii="Calibri" w:hAnsi="Calibri"/>
          <w:b/>
        </w:rPr>
        <w:t xml:space="preserve"> (à proximité de l’Office du Tourisme)</w:t>
      </w:r>
      <w:r w:rsidRPr="006375FE">
        <w:rPr>
          <w:rFonts w:ascii="Calibri" w:hAnsi="Calibri"/>
        </w:rPr>
        <w:t>. L’utilisateur, qui peut être un particulier, une entreprise ou une collectivité publique,  peut disposer d’un véhicule pour une durée plus ou moins longue, allant de quelques heures à plusieurs journées. Il peut ainsi réduire ses dépenses en assurance et en entretien.</w:t>
      </w:r>
    </w:p>
    <w:p w:rsidR="00EE0688" w:rsidRDefault="00DE2556" w:rsidP="00EE0688">
      <w:pPr>
        <w:pStyle w:val="NormalWeb"/>
        <w:shd w:val="clear" w:color="auto" w:fill="FFFFFF"/>
        <w:jc w:val="both"/>
        <w:rPr>
          <w:rFonts w:ascii="Calibri" w:hAnsi="Calibri"/>
          <w:color w:val="626262"/>
        </w:rPr>
      </w:pPr>
      <w:hyperlink r:id="rId8" w:history="1">
        <w:r w:rsidR="00EE0688" w:rsidRPr="003510F1">
          <w:rPr>
            <w:rStyle w:val="Lienhypertexte"/>
            <w:rFonts w:ascii="Calibri" w:hAnsi="Calibri"/>
          </w:rPr>
          <w:t>http://citiz.coop/</w:t>
        </w:r>
      </w:hyperlink>
      <w:r w:rsidR="00EE0688">
        <w:rPr>
          <w:rFonts w:ascii="Calibri" w:hAnsi="Calibri"/>
          <w:color w:val="626262"/>
        </w:rPr>
        <w:t xml:space="preserve"> </w:t>
      </w:r>
    </w:p>
    <w:p w:rsidR="00EE0688" w:rsidRDefault="00DE2556" w:rsidP="00EE0688">
      <w:pPr>
        <w:pStyle w:val="NormalWeb"/>
        <w:shd w:val="clear" w:color="auto" w:fill="FFFFFF"/>
        <w:jc w:val="both"/>
        <w:rPr>
          <w:rFonts w:ascii="Calibri" w:hAnsi="Calibri"/>
          <w:color w:val="626262"/>
        </w:rPr>
      </w:pPr>
      <w:hyperlink r:id="rId9" w:history="1">
        <w:r w:rsidR="00EE0688" w:rsidRPr="003510F1">
          <w:rPr>
            <w:rStyle w:val="Lienhypertexte"/>
            <w:rFonts w:ascii="Calibri" w:hAnsi="Calibri"/>
          </w:rPr>
          <w:t>www.ccpg.fr</w:t>
        </w:r>
      </w:hyperlink>
      <w:r w:rsidR="00EE0688">
        <w:rPr>
          <w:rFonts w:ascii="Calibri" w:hAnsi="Calibri"/>
          <w:color w:val="626262"/>
        </w:rPr>
        <w:t xml:space="preserve"> </w:t>
      </w:r>
      <w:bookmarkStart w:id="0" w:name="_GoBack"/>
      <w:bookmarkEnd w:id="0"/>
    </w:p>
    <w:p w:rsidR="006F454F" w:rsidRPr="00EE0688" w:rsidRDefault="006F454F" w:rsidP="00EE0688"/>
    <w:sectPr w:rsidR="006F454F" w:rsidRPr="00EE0688" w:rsidSect="00E601F1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6" w:rsidRDefault="00DE2556">
      <w:r>
        <w:separator/>
      </w:r>
    </w:p>
  </w:endnote>
  <w:endnote w:type="continuationSeparator" w:id="0">
    <w:p w:rsidR="00DE2556" w:rsidRDefault="00D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36" w:rsidRDefault="00653C36" w:rsidP="003C1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3C36" w:rsidRDefault="00653C36" w:rsidP="00653C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36" w:rsidRDefault="00653C36" w:rsidP="00653C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6" w:rsidRDefault="00DE2556">
      <w:r>
        <w:separator/>
      </w:r>
    </w:p>
  </w:footnote>
  <w:footnote w:type="continuationSeparator" w:id="0">
    <w:p w:rsidR="00DE2556" w:rsidRDefault="00DE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FC" w:rsidRDefault="00EE068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0B065" wp14:editId="12BC1CF1">
          <wp:simplePos x="0" y="0"/>
          <wp:positionH relativeFrom="column">
            <wp:posOffset>-538480</wp:posOffset>
          </wp:positionH>
          <wp:positionV relativeFrom="paragraph">
            <wp:posOffset>-445135</wp:posOffset>
          </wp:positionV>
          <wp:extent cx="7542530" cy="10669905"/>
          <wp:effectExtent l="0" t="0" r="1270" b="0"/>
          <wp:wrapNone/>
          <wp:docPr id="8" name="Image 8" descr="fond papier 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 papier en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puce1"/>
      </v:shape>
    </w:pict>
  </w:numPicBullet>
  <w:numPicBullet w:numPicBulletId="1">
    <w:pict>
      <v:shape id="_x0000_i1031" type="#_x0000_t75" style="width:8.25pt;height:9pt" o:bullet="t">
        <v:imagedata r:id="rId2" o:title="puce2"/>
      </v:shape>
    </w:pict>
  </w:numPicBullet>
  <w:numPicBullet w:numPicBulletId="2">
    <w:pict>
      <v:shape id="_x0000_i1032" type="#_x0000_t75" style="width:9.75pt;height:9pt" o:bullet="t">
        <v:imagedata r:id="rId3" o:title="puce3"/>
      </v:shape>
    </w:pict>
  </w:numPicBullet>
  <w:numPicBullet w:numPicBulletId="3">
    <w:pict>
      <v:shape id="_x0000_i1033" type="#_x0000_t75" style="width:9pt;height:9pt" o:bullet="t">
        <v:imagedata r:id="rId4" o:title="puce4"/>
      </v:shape>
    </w:pict>
  </w:numPicBullet>
  <w:abstractNum w:abstractNumId="0">
    <w:nsid w:val="0D0F3C76"/>
    <w:multiLevelType w:val="multilevel"/>
    <w:tmpl w:val="407A1A50"/>
    <w:lvl w:ilvl="0">
      <w:start w:val="1"/>
      <w:numFmt w:val="bullet"/>
      <w:suff w:val="nothing"/>
      <w:lvlText w:val=""/>
      <w:lvlJc w:val="left"/>
      <w:pPr>
        <w:ind w:left="397" w:hanging="397"/>
      </w:pPr>
      <w:rPr>
        <w:rFonts w:ascii="Wingdings" w:hAnsi="Wingdings" w:hint="default"/>
        <w:color w:val="0071BC"/>
        <w:sz w:val="32"/>
      </w:rPr>
    </w:lvl>
    <w:lvl w:ilvl="1">
      <w:start w:val="1"/>
      <w:numFmt w:val="upperRoman"/>
      <w:suff w:val="nothing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noth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suff w:val="nothing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Titre5"/>
      <w:suff w:val="nothing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F47605"/>
    <w:multiLevelType w:val="multilevel"/>
    <w:tmpl w:val="BB1E085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E17690"/>
    <w:multiLevelType w:val="multilevel"/>
    <w:tmpl w:val="24508F64"/>
    <w:styleLink w:val="Numrotation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8331F97"/>
    <w:multiLevelType w:val="multilevel"/>
    <w:tmpl w:val="81B6CC94"/>
    <w:name w:val="Titres"/>
    <w:lvl w:ilvl="0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A31262"/>
    <w:multiLevelType w:val="hybridMultilevel"/>
    <w:tmpl w:val="3C282454"/>
    <w:lvl w:ilvl="0" w:tplc="31865F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AA2"/>
    <w:multiLevelType w:val="hybridMultilevel"/>
    <w:tmpl w:val="B464D3AE"/>
    <w:lvl w:ilvl="0" w:tplc="268E5B9A">
      <w:start w:val="1"/>
      <w:numFmt w:val="lowerLetter"/>
      <w:lvlText w:val="%1."/>
      <w:lvlJc w:val="left"/>
      <w:pPr>
        <w:ind w:left="248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B550E89"/>
    <w:multiLevelType w:val="multilevel"/>
    <w:tmpl w:val="4BAC74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8D63032"/>
    <w:multiLevelType w:val="hybridMultilevel"/>
    <w:tmpl w:val="365269A0"/>
    <w:lvl w:ilvl="0" w:tplc="69020B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D6A323E"/>
    <w:multiLevelType w:val="multilevel"/>
    <w:tmpl w:val="040C001D"/>
    <w:name w:val="Titres"/>
    <w:styleLink w:val="Titre2-bi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241153"/>
    <w:multiLevelType w:val="hybridMultilevel"/>
    <w:tmpl w:val="2C96CF74"/>
    <w:lvl w:ilvl="0" w:tplc="205CD12C">
      <w:start w:val="1"/>
      <w:numFmt w:val="bullet"/>
      <w:pStyle w:val="Listepuces"/>
      <w:lvlText w:val=""/>
      <w:lvlJc w:val="left"/>
      <w:pPr>
        <w:ind w:left="720" w:hanging="360"/>
      </w:pPr>
      <w:rPr>
        <w:rFonts w:ascii="Wingdings" w:hAnsi="Wingdings" w:hint="default"/>
        <w:color w:val="2C92A0"/>
        <w:sz w:val="20"/>
        <w:szCs w:val="24"/>
      </w:rPr>
    </w:lvl>
    <w:lvl w:ilvl="1" w:tplc="607E1ABA">
      <w:start w:val="1"/>
      <w:numFmt w:val="bullet"/>
      <w:lvlText w:val=""/>
      <w:lvlJc w:val="left"/>
      <w:pPr>
        <w:ind w:left="680" w:hanging="226"/>
      </w:pPr>
      <w:rPr>
        <w:rFonts w:ascii="Wingdings" w:hAnsi="Wingdings" w:hint="default"/>
        <w:color w:val="6CC0BA"/>
        <w:sz w:val="18"/>
        <w:szCs w:val="22"/>
      </w:rPr>
    </w:lvl>
    <w:lvl w:ilvl="2" w:tplc="C202537E">
      <w:start w:val="1"/>
      <w:numFmt w:val="bullet"/>
      <w:lvlText w:val=""/>
      <w:lvlJc w:val="left"/>
      <w:pPr>
        <w:ind w:left="907" w:hanging="227"/>
      </w:pPr>
      <w:rPr>
        <w:rFonts w:ascii="Wingdings" w:hAnsi="Wingdings" w:hint="default"/>
        <w:color w:val="9BC136"/>
        <w:sz w:val="16"/>
        <w:szCs w:val="20"/>
      </w:rPr>
    </w:lvl>
    <w:lvl w:ilvl="3" w:tplc="A7C60B12">
      <w:start w:val="1"/>
      <w:numFmt w:val="bullet"/>
      <w:lvlText w:val=""/>
      <w:lvlJc w:val="left"/>
      <w:pPr>
        <w:ind w:left="1134" w:hanging="227"/>
      </w:pPr>
      <w:rPr>
        <w:rFonts w:ascii="Wingdings" w:hAnsi="Wingdings" w:hint="default"/>
        <w:color w:val="FABB00"/>
        <w:sz w:val="16"/>
        <w:szCs w:val="18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  <w:num w:numId="18">
    <w:abstractNumId w:val="5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8"/>
  </w:num>
  <w:num w:numId="24">
    <w:abstractNumId w:val="9"/>
  </w:num>
  <w:num w:numId="25">
    <w:abstractNumId w:val="9"/>
  </w:num>
  <w:num w:numId="26">
    <w:abstractNumId w:val="4"/>
  </w:num>
  <w:num w:numId="27">
    <w:abstractNumId w:val="7"/>
  </w:num>
  <w:num w:numId="28">
    <w:abstractNumId w:val="5"/>
  </w:num>
  <w:num w:numId="29">
    <w:abstractNumId w:val="0"/>
  </w:num>
  <w:num w:numId="30">
    <w:abstractNumId w:val="0"/>
  </w:num>
  <w:num w:numId="31">
    <w:abstractNumId w:val="9"/>
  </w:num>
  <w:num w:numId="32">
    <w:abstractNumId w:val="2"/>
  </w:num>
  <w:num w:numId="33">
    <w:abstractNumId w:val="8"/>
  </w:num>
  <w:num w:numId="34">
    <w:abstractNumId w:val="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8"/>
    <w:rsid w:val="00023775"/>
    <w:rsid w:val="000B6430"/>
    <w:rsid w:val="000C2DB4"/>
    <w:rsid w:val="000E2846"/>
    <w:rsid w:val="0012109B"/>
    <w:rsid w:val="00122FCF"/>
    <w:rsid w:val="00135E7D"/>
    <w:rsid w:val="0016744C"/>
    <w:rsid w:val="00176961"/>
    <w:rsid w:val="001A260B"/>
    <w:rsid w:val="001E57F4"/>
    <w:rsid w:val="0020428D"/>
    <w:rsid w:val="002512F3"/>
    <w:rsid w:val="002755C6"/>
    <w:rsid w:val="002A3B67"/>
    <w:rsid w:val="002C3DD1"/>
    <w:rsid w:val="002C403D"/>
    <w:rsid w:val="003052A9"/>
    <w:rsid w:val="003235B5"/>
    <w:rsid w:val="00361999"/>
    <w:rsid w:val="003C1528"/>
    <w:rsid w:val="003D07ED"/>
    <w:rsid w:val="00402D5E"/>
    <w:rsid w:val="00491323"/>
    <w:rsid w:val="004B3EEA"/>
    <w:rsid w:val="00566304"/>
    <w:rsid w:val="005E5C7A"/>
    <w:rsid w:val="006375FE"/>
    <w:rsid w:val="00653C36"/>
    <w:rsid w:val="0065791B"/>
    <w:rsid w:val="0067071A"/>
    <w:rsid w:val="00681098"/>
    <w:rsid w:val="006A01FB"/>
    <w:rsid w:val="006A3EE9"/>
    <w:rsid w:val="006C71D6"/>
    <w:rsid w:val="006F454F"/>
    <w:rsid w:val="00713977"/>
    <w:rsid w:val="00714353"/>
    <w:rsid w:val="00727665"/>
    <w:rsid w:val="00730C0E"/>
    <w:rsid w:val="0073353C"/>
    <w:rsid w:val="00735E54"/>
    <w:rsid w:val="00737282"/>
    <w:rsid w:val="00746B48"/>
    <w:rsid w:val="00751E29"/>
    <w:rsid w:val="0077285B"/>
    <w:rsid w:val="007B7E83"/>
    <w:rsid w:val="007C7C5F"/>
    <w:rsid w:val="007D1ED2"/>
    <w:rsid w:val="00801A6B"/>
    <w:rsid w:val="00816B4E"/>
    <w:rsid w:val="0085748F"/>
    <w:rsid w:val="00921880"/>
    <w:rsid w:val="00932025"/>
    <w:rsid w:val="009A1079"/>
    <w:rsid w:val="009A18F5"/>
    <w:rsid w:val="009C540B"/>
    <w:rsid w:val="009D09A6"/>
    <w:rsid w:val="009D61EF"/>
    <w:rsid w:val="00A17702"/>
    <w:rsid w:val="00A41A3F"/>
    <w:rsid w:val="00A44BA9"/>
    <w:rsid w:val="00A56ABE"/>
    <w:rsid w:val="00A66DE5"/>
    <w:rsid w:val="00A752FC"/>
    <w:rsid w:val="00A759D2"/>
    <w:rsid w:val="00B00601"/>
    <w:rsid w:val="00B04E10"/>
    <w:rsid w:val="00B26C68"/>
    <w:rsid w:val="00B72197"/>
    <w:rsid w:val="00B945B2"/>
    <w:rsid w:val="00BB5A11"/>
    <w:rsid w:val="00BC3631"/>
    <w:rsid w:val="00BD1914"/>
    <w:rsid w:val="00C41409"/>
    <w:rsid w:val="00C746CC"/>
    <w:rsid w:val="00CA297E"/>
    <w:rsid w:val="00CE0D95"/>
    <w:rsid w:val="00CE3C18"/>
    <w:rsid w:val="00D301FA"/>
    <w:rsid w:val="00D5325C"/>
    <w:rsid w:val="00D95AF3"/>
    <w:rsid w:val="00DA45AB"/>
    <w:rsid w:val="00DB64C0"/>
    <w:rsid w:val="00DD042C"/>
    <w:rsid w:val="00DD73CD"/>
    <w:rsid w:val="00DE2556"/>
    <w:rsid w:val="00DF012B"/>
    <w:rsid w:val="00E5696D"/>
    <w:rsid w:val="00E601F1"/>
    <w:rsid w:val="00E939FC"/>
    <w:rsid w:val="00EA2020"/>
    <w:rsid w:val="00EE0688"/>
    <w:rsid w:val="00EF269D"/>
    <w:rsid w:val="00F31479"/>
    <w:rsid w:val="00F428F1"/>
    <w:rsid w:val="00F929E6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Default Paragraph Font" w:uiPriority="1"/>
    <w:lsdException w:name="Strong" w:uiPriority="22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EA"/>
    <w:pPr>
      <w:jc w:val="both"/>
    </w:pPr>
    <w:rPr>
      <w:sz w:val="22"/>
    </w:rPr>
  </w:style>
  <w:style w:type="paragraph" w:styleId="Titre1">
    <w:name w:val="heading 1"/>
    <w:basedOn w:val="Couleur1Charte"/>
    <w:next w:val="Normal"/>
    <w:qFormat/>
    <w:rsid w:val="003D07ED"/>
    <w:pPr>
      <w:numPr>
        <w:numId w:val="36"/>
      </w:numPr>
      <w:ind w:left="908" w:hanging="454"/>
      <w:outlineLvl w:val="0"/>
    </w:pPr>
    <w:rPr>
      <w:b/>
      <w:sz w:val="32"/>
      <w:szCs w:val="40"/>
    </w:rPr>
  </w:style>
  <w:style w:type="paragraph" w:styleId="Titre2">
    <w:name w:val="heading 2"/>
    <w:basedOn w:val="Couleur2Charte"/>
    <w:next w:val="Normal"/>
    <w:qFormat/>
    <w:rsid w:val="003D07ED"/>
    <w:pPr>
      <w:numPr>
        <w:ilvl w:val="1"/>
        <w:numId w:val="36"/>
      </w:numPr>
      <w:ind w:left="1361" w:hanging="454"/>
      <w:jc w:val="left"/>
      <w:outlineLvl w:val="1"/>
    </w:pPr>
    <w:rPr>
      <w:b/>
      <w:sz w:val="28"/>
      <w:szCs w:val="36"/>
    </w:rPr>
  </w:style>
  <w:style w:type="paragraph" w:styleId="Titre3">
    <w:name w:val="heading 3"/>
    <w:basedOn w:val="Couleur3Charte"/>
    <w:next w:val="Normal"/>
    <w:qFormat/>
    <w:rsid w:val="003D07ED"/>
    <w:pPr>
      <w:numPr>
        <w:ilvl w:val="2"/>
        <w:numId w:val="36"/>
      </w:numPr>
      <w:ind w:left="1815" w:hanging="454"/>
      <w:outlineLvl w:val="2"/>
    </w:pPr>
    <w:rPr>
      <w:sz w:val="28"/>
      <w:szCs w:val="32"/>
    </w:rPr>
  </w:style>
  <w:style w:type="paragraph" w:styleId="Titre4">
    <w:name w:val="heading 4"/>
    <w:basedOn w:val="Normal"/>
    <w:next w:val="Normal"/>
    <w:semiHidden/>
    <w:rsid w:val="000E2846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semiHidden/>
    <w:rsid w:val="000E2846"/>
    <w:pPr>
      <w:numPr>
        <w:ilvl w:val="4"/>
        <w:numId w:val="30"/>
      </w:numPr>
      <w:spacing w:before="240" w:after="60"/>
      <w:outlineLvl w:val="4"/>
    </w:pPr>
    <w:rPr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as">
    <w:name w:val="Normal Gras"/>
    <w:basedOn w:val="Normal"/>
    <w:next w:val="Normal"/>
    <w:qFormat/>
    <w:rsid w:val="000E2846"/>
    <w:rPr>
      <w:b/>
    </w:rPr>
  </w:style>
  <w:style w:type="paragraph" w:customStyle="1" w:styleId="Couleur1Charte">
    <w:name w:val="Couleur 1 Charte"/>
    <w:basedOn w:val="Normal"/>
    <w:next w:val="Normal"/>
    <w:qFormat/>
    <w:rsid w:val="000E2846"/>
    <w:rPr>
      <w:color w:val="2C92A0"/>
    </w:rPr>
  </w:style>
  <w:style w:type="paragraph" w:customStyle="1" w:styleId="Couleur2Charte">
    <w:name w:val="Couleur 2 Charte"/>
    <w:basedOn w:val="Normal"/>
    <w:next w:val="Normal"/>
    <w:qFormat/>
    <w:rsid w:val="000E2846"/>
    <w:rPr>
      <w:color w:val="6CC0BA"/>
    </w:rPr>
  </w:style>
  <w:style w:type="paragraph" w:customStyle="1" w:styleId="Couleur3Charte">
    <w:name w:val="Couleur 3 Charte"/>
    <w:basedOn w:val="Normal"/>
    <w:next w:val="Normal"/>
    <w:qFormat/>
    <w:rsid w:val="000E2846"/>
    <w:rPr>
      <w:color w:val="9BC136"/>
    </w:rPr>
  </w:style>
  <w:style w:type="paragraph" w:customStyle="1" w:styleId="Couleur4Charte">
    <w:name w:val="Couleur 4 Charte"/>
    <w:basedOn w:val="Normal"/>
    <w:qFormat/>
    <w:rsid w:val="000E2846"/>
    <w:rPr>
      <w:color w:val="FABB00"/>
    </w:rPr>
  </w:style>
  <w:style w:type="paragraph" w:customStyle="1" w:styleId="Couleur5Charte">
    <w:name w:val="Couleur 5 Charte"/>
    <w:basedOn w:val="Normal"/>
    <w:next w:val="Normal"/>
    <w:qFormat/>
    <w:rsid w:val="000E2846"/>
    <w:rPr>
      <w:color w:val="E43829"/>
    </w:rPr>
  </w:style>
  <w:style w:type="numbering" w:customStyle="1" w:styleId="Numrotationliste">
    <w:name w:val="Numérotation liste"/>
    <w:basedOn w:val="Aucuneliste"/>
    <w:rsid w:val="000E2846"/>
    <w:pPr>
      <w:numPr>
        <w:numId w:val="6"/>
      </w:numPr>
    </w:pPr>
  </w:style>
  <w:style w:type="paragraph" w:customStyle="1" w:styleId="TitredeDocument">
    <w:name w:val="Titre de Document"/>
    <w:basedOn w:val="Normal"/>
    <w:next w:val="Normal"/>
    <w:qFormat/>
    <w:rsid w:val="00B945B2"/>
    <w:pPr>
      <w:pBdr>
        <w:bottom w:val="single" w:sz="4" w:space="1" w:color="auto"/>
      </w:pBdr>
      <w:ind w:left="2977" w:right="-144"/>
      <w:jc w:val="right"/>
    </w:pPr>
    <w:rPr>
      <w:sz w:val="36"/>
    </w:rPr>
  </w:style>
  <w:style w:type="paragraph" w:styleId="Listepuces">
    <w:name w:val="List Bullet"/>
    <w:aliases w:val="Puces CCPG"/>
    <w:basedOn w:val="Normal"/>
    <w:qFormat/>
    <w:rsid w:val="002C3DD1"/>
    <w:pPr>
      <w:numPr>
        <w:numId w:val="34"/>
      </w:numPr>
      <w:ind w:left="454" w:hanging="227"/>
    </w:pPr>
  </w:style>
  <w:style w:type="paragraph" w:styleId="Pieddepage">
    <w:name w:val="footer"/>
    <w:basedOn w:val="Normal"/>
    <w:rsid w:val="000E2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2846"/>
  </w:style>
  <w:style w:type="paragraph" w:styleId="En-tte">
    <w:name w:val="header"/>
    <w:basedOn w:val="Normal"/>
    <w:rsid w:val="000E2846"/>
    <w:pPr>
      <w:tabs>
        <w:tab w:val="center" w:pos="4536"/>
        <w:tab w:val="right" w:pos="9072"/>
      </w:tabs>
    </w:pPr>
  </w:style>
  <w:style w:type="paragraph" w:customStyle="1" w:styleId="Couleur6Charte">
    <w:name w:val="Couleur 6 Charte"/>
    <w:basedOn w:val="Normal"/>
    <w:qFormat/>
    <w:rsid w:val="000E2846"/>
    <w:rPr>
      <w:color w:val="C6C6C6"/>
    </w:rPr>
  </w:style>
  <w:style w:type="numbering" w:customStyle="1" w:styleId="Titre2-bis">
    <w:name w:val="Titre2-bis"/>
    <w:basedOn w:val="Aucuneliste"/>
    <w:uiPriority w:val="99"/>
    <w:rsid w:val="000E2846"/>
    <w:pPr>
      <w:numPr>
        <w:numId w:val="7"/>
      </w:numPr>
    </w:pPr>
  </w:style>
  <w:style w:type="paragraph" w:styleId="Paragraphedeliste">
    <w:name w:val="List Paragraph"/>
    <w:basedOn w:val="Normal"/>
    <w:uiPriority w:val="34"/>
    <w:rsid w:val="006F4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068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EE0688"/>
    <w:rPr>
      <w:b/>
      <w:bCs/>
    </w:rPr>
  </w:style>
  <w:style w:type="character" w:styleId="Lienhypertexte">
    <w:name w:val="Hyperlink"/>
    <w:basedOn w:val="Policepardfaut"/>
    <w:rsid w:val="00EE06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6375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Default Paragraph Font" w:uiPriority="1"/>
    <w:lsdException w:name="Strong" w:uiPriority="22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EA"/>
    <w:pPr>
      <w:jc w:val="both"/>
    </w:pPr>
    <w:rPr>
      <w:sz w:val="22"/>
    </w:rPr>
  </w:style>
  <w:style w:type="paragraph" w:styleId="Titre1">
    <w:name w:val="heading 1"/>
    <w:basedOn w:val="Couleur1Charte"/>
    <w:next w:val="Normal"/>
    <w:qFormat/>
    <w:rsid w:val="003D07ED"/>
    <w:pPr>
      <w:numPr>
        <w:numId w:val="36"/>
      </w:numPr>
      <w:ind w:left="908" w:hanging="454"/>
      <w:outlineLvl w:val="0"/>
    </w:pPr>
    <w:rPr>
      <w:b/>
      <w:sz w:val="32"/>
      <w:szCs w:val="40"/>
    </w:rPr>
  </w:style>
  <w:style w:type="paragraph" w:styleId="Titre2">
    <w:name w:val="heading 2"/>
    <w:basedOn w:val="Couleur2Charte"/>
    <w:next w:val="Normal"/>
    <w:qFormat/>
    <w:rsid w:val="003D07ED"/>
    <w:pPr>
      <w:numPr>
        <w:ilvl w:val="1"/>
        <w:numId w:val="36"/>
      </w:numPr>
      <w:ind w:left="1361" w:hanging="454"/>
      <w:jc w:val="left"/>
      <w:outlineLvl w:val="1"/>
    </w:pPr>
    <w:rPr>
      <w:b/>
      <w:sz w:val="28"/>
      <w:szCs w:val="36"/>
    </w:rPr>
  </w:style>
  <w:style w:type="paragraph" w:styleId="Titre3">
    <w:name w:val="heading 3"/>
    <w:basedOn w:val="Couleur3Charte"/>
    <w:next w:val="Normal"/>
    <w:qFormat/>
    <w:rsid w:val="003D07ED"/>
    <w:pPr>
      <w:numPr>
        <w:ilvl w:val="2"/>
        <w:numId w:val="36"/>
      </w:numPr>
      <w:ind w:left="1815" w:hanging="454"/>
      <w:outlineLvl w:val="2"/>
    </w:pPr>
    <w:rPr>
      <w:sz w:val="28"/>
      <w:szCs w:val="32"/>
    </w:rPr>
  </w:style>
  <w:style w:type="paragraph" w:styleId="Titre4">
    <w:name w:val="heading 4"/>
    <w:basedOn w:val="Normal"/>
    <w:next w:val="Normal"/>
    <w:semiHidden/>
    <w:rsid w:val="000E2846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semiHidden/>
    <w:rsid w:val="000E2846"/>
    <w:pPr>
      <w:numPr>
        <w:ilvl w:val="4"/>
        <w:numId w:val="30"/>
      </w:numPr>
      <w:spacing w:before="240" w:after="60"/>
      <w:outlineLvl w:val="4"/>
    </w:pPr>
    <w:rPr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as">
    <w:name w:val="Normal Gras"/>
    <w:basedOn w:val="Normal"/>
    <w:next w:val="Normal"/>
    <w:qFormat/>
    <w:rsid w:val="000E2846"/>
    <w:rPr>
      <w:b/>
    </w:rPr>
  </w:style>
  <w:style w:type="paragraph" w:customStyle="1" w:styleId="Couleur1Charte">
    <w:name w:val="Couleur 1 Charte"/>
    <w:basedOn w:val="Normal"/>
    <w:next w:val="Normal"/>
    <w:qFormat/>
    <w:rsid w:val="000E2846"/>
    <w:rPr>
      <w:color w:val="2C92A0"/>
    </w:rPr>
  </w:style>
  <w:style w:type="paragraph" w:customStyle="1" w:styleId="Couleur2Charte">
    <w:name w:val="Couleur 2 Charte"/>
    <w:basedOn w:val="Normal"/>
    <w:next w:val="Normal"/>
    <w:qFormat/>
    <w:rsid w:val="000E2846"/>
    <w:rPr>
      <w:color w:val="6CC0BA"/>
    </w:rPr>
  </w:style>
  <w:style w:type="paragraph" w:customStyle="1" w:styleId="Couleur3Charte">
    <w:name w:val="Couleur 3 Charte"/>
    <w:basedOn w:val="Normal"/>
    <w:next w:val="Normal"/>
    <w:qFormat/>
    <w:rsid w:val="000E2846"/>
    <w:rPr>
      <w:color w:val="9BC136"/>
    </w:rPr>
  </w:style>
  <w:style w:type="paragraph" w:customStyle="1" w:styleId="Couleur4Charte">
    <w:name w:val="Couleur 4 Charte"/>
    <w:basedOn w:val="Normal"/>
    <w:qFormat/>
    <w:rsid w:val="000E2846"/>
    <w:rPr>
      <w:color w:val="FABB00"/>
    </w:rPr>
  </w:style>
  <w:style w:type="paragraph" w:customStyle="1" w:styleId="Couleur5Charte">
    <w:name w:val="Couleur 5 Charte"/>
    <w:basedOn w:val="Normal"/>
    <w:next w:val="Normal"/>
    <w:qFormat/>
    <w:rsid w:val="000E2846"/>
    <w:rPr>
      <w:color w:val="E43829"/>
    </w:rPr>
  </w:style>
  <w:style w:type="numbering" w:customStyle="1" w:styleId="Numrotationliste">
    <w:name w:val="Numérotation liste"/>
    <w:basedOn w:val="Aucuneliste"/>
    <w:rsid w:val="000E2846"/>
    <w:pPr>
      <w:numPr>
        <w:numId w:val="6"/>
      </w:numPr>
    </w:pPr>
  </w:style>
  <w:style w:type="paragraph" w:customStyle="1" w:styleId="TitredeDocument">
    <w:name w:val="Titre de Document"/>
    <w:basedOn w:val="Normal"/>
    <w:next w:val="Normal"/>
    <w:qFormat/>
    <w:rsid w:val="00B945B2"/>
    <w:pPr>
      <w:pBdr>
        <w:bottom w:val="single" w:sz="4" w:space="1" w:color="auto"/>
      </w:pBdr>
      <w:ind w:left="2977" w:right="-144"/>
      <w:jc w:val="right"/>
    </w:pPr>
    <w:rPr>
      <w:sz w:val="36"/>
    </w:rPr>
  </w:style>
  <w:style w:type="paragraph" w:styleId="Listepuces">
    <w:name w:val="List Bullet"/>
    <w:aliases w:val="Puces CCPG"/>
    <w:basedOn w:val="Normal"/>
    <w:qFormat/>
    <w:rsid w:val="002C3DD1"/>
    <w:pPr>
      <w:numPr>
        <w:numId w:val="34"/>
      </w:numPr>
      <w:ind w:left="454" w:hanging="227"/>
    </w:pPr>
  </w:style>
  <w:style w:type="paragraph" w:styleId="Pieddepage">
    <w:name w:val="footer"/>
    <w:basedOn w:val="Normal"/>
    <w:rsid w:val="000E2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2846"/>
  </w:style>
  <w:style w:type="paragraph" w:styleId="En-tte">
    <w:name w:val="header"/>
    <w:basedOn w:val="Normal"/>
    <w:rsid w:val="000E2846"/>
    <w:pPr>
      <w:tabs>
        <w:tab w:val="center" w:pos="4536"/>
        <w:tab w:val="right" w:pos="9072"/>
      </w:tabs>
    </w:pPr>
  </w:style>
  <w:style w:type="paragraph" w:customStyle="1" w:styleId="Couleur6Charte">
    <w:name w:val="Couleur 6 Charte"/>
    <w:basedOn w:val="Normal"/>
    <w:qFormat/>
    <w:rsid w:val="000E2846"/>
    <w:rPr>
      <w:color w:val="C6C6C6"/>
    </w:rPr>
  </w:style>
  <w:style w:type="numbering" w:customStyle="1" w:styleId="Titre2-bis">
    <w:name w:val="Titre2-bis"/>
    <w:basedOn w:val="Aucuneliste"/>
    <w:uiPriority w:val="99"/>
    <w:rsid w:val="000E2846"/>
    <w:pPr>
      <w:numPr>
        <w:numId w:val="7"/>
      </w:numPr>
    </w:pPr>
  </w:style>
  <w:style w:type="paragraph" w:styleId="Paragraphedeliste">
    <w:name w:val="List Paragraph"/>
    <w:basedOn w:val="Normal"/>
    <w:uiPriority w:val="34"/>
    <w:rsid w:val="006F4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068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EE0688"/>
    <w:rPr>
      <w:b/>
      <w:bCs/>
    </w:rPr>
  </w:style>
  <w:style w:type="character" w:styleId="Lienhypertexte">
    <w:name w:val="Hyperlink"/>
    <w:basedOn w:val="Policepardfaut"/>
    <w:rsid w:val="00EE06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637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.coo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p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du Pays de Gex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Voldoire</dc:creator>
  <cp:keywords/>
  <dc:description/>
  <cp:lastModifiedBy> </cp:lastModifiedBy>
  <cp:revision>2</cp:revision>
  <dcterms:created xsi:type="dcterms:W3CDTF">2017-08-25T14:15:00Z</dcterms:created>
  <dcterms:modified xsi:type="dcterms:W3CDTF">2017-08-25T14:15:00Z</dcterms:modified>
</cp:coreProperties>
</file>